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76" w:rsidRPr="003B475E" w:rsidRDefault="00A61111" w:rsidP="003B475E">
      <w:pPr>
        <w:jc w:val="center"/>
        <w:rPr>
          <w:rFonts w:ascii="Times New Roman" w:hAnsi="Times New Roman" w:cs="Times New Roman"/>
          <w:b/>
          <w:sz w:val="28"/>
          <w:szCs w:val="28"/>
        </w:rPr>
      </w:pPr>
      <w:r w:rsidRPr="003B475E">
        <w:rPr>
          <w:rFonts w:ascii="Times New Roman" w:hAnsi="Times New Roman" w:cs="Times New Roman"/>
          <w:b/>
          <w:sz w:val="28"/>
          <w:szCs w:val="28"/>
        </w:rPr>
        <w:t>Istruzioni per la compilazione</w:t>
      </w:r>
      <w:r w:rsidR="00BC6ADA" w:rsidRPr="003B475E">
        <w:rPr>
          <w:rFonts w:ascii="Times New Roman" w:hAnsi="Times New Roman" w:cs="Times New Roman"/>
          <w:b/>
          <w:sz w:val="28"/>
          <w:szCs w:val="28"/>
        </w:rPr>
        <w:t xml:space="preserve"> della domanda di ammissione</w:t>
      </w:r>
    </w:p>
    <w:p w:rsidR="00A61111" w:rsidRPr="003B475E" w:rsidRDefault="00011B31" w:rsidP="00A61111">
      <w:pPr>
        <w:jc w:val="both"/>
        <w:rPr>
          <w:rFonts w:ascii="Times New Roman" w:hAnsi="Times New Roman" w:cs="Times New Roman"/>
          <w:sz w:val="24"/>
          <w:szCs w:val="24"/>
        </w:rPr>
      </w:pPr>
      <w:r w:rsidRPr="003B475E">
        <w:rPr>
          <w:rFonts w:ascii="Times New Roman" w:hAnsi="Times New Roman" w:cs="Times New Roman"/>
          <w:sz w:val="24"/>
          <w:szCs w:val="24"/>
        </w:rPr>
        <w:t xml:space="preserve">La domanda di ammissione alla selezione deve essere presentata esclusivamente per via telematica tramite la </w:t>
      </w:r>
      <w:r w:rsidRPr="003B475E">
        <w:rPr>
          <w:rFonts w:ascii="Times New Roman" w:hAnsi="Times New Roman" w:cs="Times New Roman"/>
          <w:b/>
          <w:sz w:val="24"/>
          <w:szCs w:val="24"/>
        </w:rPr>
        <w:t>piattaforma PICA https://pica.cineca.it/unistrasi/</w:t>
      </w:r>
      <w:r w:rsidRPr="003B475E">
        <w:rPr>
          <w:rFonts w:ascii="Times New Roman" w:hAnsi="Times New Roman" w:cs="Times New Roman"/>
          <w:sz w:val="24"/>
          <w:szCs w:val="24"/>
        </w:rPr>
        <w:t xml:space="preserve"> entro il termine perentorio di </w:t>
      </w:r>
      <w:r w:rsidRPr="003B475E">
        <w:rPr>
          <w:rFonts w:ascii="Times New Roman" w:hAnsi="Times New Roman" w:cs="Times New Roman"/>
          <w:b/>
          <w:sz w:val="24"/>
          <w:szCs w:val="24"/>
        </w:rPr>
        <w:t xml:space="preserve">30 (trenta) </w:t>
      </w:r>
      <w:r w:rsidRPr="003B475E">
        <w:rPr>
          <w:rFonts w:ascii="Times New Roman" w:hAnsi="Times New Roman" w:cs="Times New Roman"/>
          <w:sz w:val="24"/>
          <w:szCs w:val="24"/>
        </w:rPr>
        <w:t xml:space="preserve">giorni a decorrere dal giorno successivo alla data di pubblicazione dell’avviso nella Gazzetta Ufficiale della Repubblica Italiana IV Serie Speciale – Concorsi ed </w:t>
      </w:r>
      <w:proofErr w:type="gramStart"/>
      <w:r w:rsidRPr="003B475E">
        <w:rPr>
          <w:rFonts w:ascii="Times New Roman" w:hAnsi="Times New Roman" w:cs="Times New Roman"/>
          <w:sz w:val="24"/>
          <w:szCs w:val="24"/>
        </w:rPr>
        <w:t>esami..</w:t>
      </w:r>
      <w:proofErr w:type="gramEnd"/>
      <w:r w:rsidRPr="003B475E">
        <w:rPr>
          <w:rFonts w:ascii="Times New Roman" w:hAnsi="Times New Roman" w:cs="Times New Roman"/>
          <w:sz w:val="24"/>
          <w:szCs w:val="24"/>
        </w:rPr>
        <w:t xml:space="preserve"> </w:t>
      </w:r>
    </w:p>
    <w:p w:rsidR="00011B31" w:rsidRPr="003B475E" w:rsidRDefault="00A61111" w:rsidP="00530F03">
      <w:pPr>
        <w:jc w:val="both"/>
        <w:rPr>
          <w:rFonts w:ascii="Times New Roman" w:hAnsi="Times New Roman" w:cs="Times New Roman"/>
          <w:b/>
          <w:color w:val="0070C0"/>
          <w:sz w:val="24"/>
          <w:szCs w:val="24"/>
          <w:u w:val="single"/>
        </w:rPr>
      </w:pPr>
      <w:r w:rsidRPr="003B475E">
        <w:rPr>
          <w:rFonts w:ascii="Times New Roman" w:hAnsi="Times New Roman" w:cs="Times New Roman"/>
          <w:b/>
          <w:sz w:val="24"/>
          <w:szCs w:val="24"/>
          <w:u w:val="single"/>
        </w:rPr>
        <w:t xml:space="preserve">Si raccomanda di consultare le “Linee guida” presenti nelle pagine del portale dell’Ateneo dedicate </w:t>
      </w:r>
      <w:r w:rsidRPr="003B475E">
        <w:rPr>
          <w:rFonts w:ascii="Times New Roman" w:hAnsi="Times New Roman" w:cs="Times New Roman"/>
          <w:b/>
          <w:color w:val="0070C0"/>
          <w:sz w:val="24"/>
          <w:szCs w:val="24"/>
          <w:u w:val="single"/>
        </w:rPr>
        <w:t>(</w:t>
      </w:r>
      <w:hyperlink r:id="rId7" w:history="1">
        <w:r w:rsidRPr="003B475E">
          <w:rPr>
            <w:rStyle w:val="Collegamentoipertestuale"/>
            <w:rFonts w:ascii="Times New Roman" w:hAnsi="Times New Roman" w:cs="Times New Roman"/>
            <w:b/>
            <w:color w:val="0070C0"/>
            <w:sz w:val="24"/>
            <w:szCs w:val="24"/>
          </w:rPr>
          <w:t>https://online.unistrasi.it/bandi/ListaBandi.asp?tipo=3</w:t>
        </w:r>
      </w:hyperlink>
      <w:r w:rsidRPr="003B475E">
        <w:rPr>
          <w:rFonts w:ascii="Times New Roman" w:hAnsi="Times New Roman" w:cs="Times New Roman"/>
          <w:b/>
          <w:color w:val="0070C0"/>
          <w:sz w:val="24"/>
          <w:szCs w:val="24"/>
          <w:u w:val="single"/>
        </w:rPr>
        <w:t xml:space="preserve"> ). </w:t>
      </w:r>
    </w:p>
    <w:p w:rsidR="005F3F76" w:rsidRPr="00405C71" w:rsidRDefault="005F3F76" w:rsidP="005F3F76">
      <w:pPr>
        <w:shd w:val="clear" w:color="auto" w:fill="FFFFFF"/>
        <w:spacing w:before="100" w:beforeAutospacing="1" w:after="100" w:afterAutospacing="1" w:line="240" w:lineRule="auto"/>
        <w:rPr>
          <w:rFonts w:ascii="Times New Roman" w:hAnsi="Times New Roman" w:cs="Times New Roman"/>
          <w:sz w:val="24"/>
          <w:szCs w:val="24"/>
        </w:rPr>
      </w:pPr>
      <w:r w:rsidRPr="00405C71">
        <w:rPr>
          <w:rStyle w:val="Enfasigrassetto"/>
          <w:rFonts w:ascii="Times New Roman" w:hAnsi="Times New Roman" w:cs="Times New Roman"/>
          <w:sz w:val="24"/>
          <w:szCs w:val="24"/>
        </w:rPr>
        <w:t>Guida alla compilazione della domanda</w:t>
      </w:r>
      <w:r w:rsidRPr="00405C71">
        <w:rPr>
          <w:rFonts w:ascii="Times New Roman" w:hAnsi="Times New Roman" w:cs="Times New Roman"/>
          <w:sz w:val="24"/>
          <w:szCs w:val="24"/>
        </w:rPr>
        <w:t>: </w:t>
      </w:r>
    </w:p>
    <w:p w:rsidR="005F3F76" w:rsidRPr="003B475E" w:rsidRDefault="00A0646F" w:rsidP="005F3F76">
      <w:pPr>
        <w:shd w:val="clear" w:color="auto" w:fill="FFFFFF"/>
        <w:spacing w:before="100" w:beforeAutospacing="1" w:after="100" w:afterAutospacing="1" w:line="240" w:lineRule="auto"/>
        <w:rPr>
          <w:rFonts w:ascii="Times New Roman" w:hAnsi="Times New Roman" w:cs="Times New Roman"/>
          <w:b/>
          <w:color w:val="0070C0"/>
          <w:sz w:val="24"/>
          <w:szCs w:val="24"/>
        </w:rPr>
      </w:pPr>
      <w:hyperlink r:id="rId8" w:tgtFrame="_blank" w:history="1">
        <w:r w:rsidR="005F3F76" w:rsidRPr="003B475E">
          <w:rPr>
            <w:rStyle w:val="Collegamentoipertestuale"/>
            <w:rFonts w:ascii="Times New Roman" w:hAnsi="Times New Roman" w:cs="Times New Roman"/>
            <w:b/>
            <w:color w:val="0070C0"/>
            <w:sz w:val="24"/>
            <w:szCs w:val="24"/>
          </w:rPr>
          <w:t>https://pica.cineca.it/file/LineeGuidaCompilazioneDomandaPICA.pdf/</w:t>
        </w:r>
      </w:hyperlink>
    </w:p>
    <w:p w:rsidR="00011B31" w:rsidRPr="003B475E" w:rsidRDefault="00011B31" w:rsidP="00530F03">
      <w:pPr>
        <w:jc w:val="both"/>
        <w:rPr>
          <w:rFonts w:ascii="Times New Roman" w:hAnsi="Times New Roman" w:cs="Times New Roman"/>
          <w:sz w:val="24"/>
          <w:szCs w:val="24"/>
        </w:rPr>
      </w:pPr>
      <w:r w:rsidRPr="003B475E">
        <w:rPr>
          <w:rFonts w:ascii="Times New Roman" w:hAnsi="Times New Roman" w:cs="Times New Roman"/>
          <w:sz w:val="24"/>
          <w:szCs w:val="24"/>
        </w:rPr>
        <w:t xml:space="preserve">Qualora il termine di presentazione scada in un giorno festivo, questo è prorogato al primo giorno successivo non festivo. </w:t>
      </w:r>
    </w:p>
    <w:p w:rsidR="00011B31" w:rsidRPr="003B475E" w:rsidRDefault="00011B31" w:rsidP="00530F03">
      <w:pPr>
        <w:jc w:val="both"/>
        <w:rPr>
          <w:rFonts w:ascii="Times New Roman" w:hAnsi="Times New Roman" w:cs="Times New Roman"/>
          <w:sz w:val="24"/>
          <w:szCs w:val="24"/>
        </w:rPr>
      </w:pPr>
      <w:r w:rsidRPr="003B475E">
        <w:rPr>
          <w:rFonts w:ascii="Times New Roman" w:hAnsi="Times New Roman" w:cs="Times New Roman"/>
          <w:sz w:val="24"/>
          <w:szCs w:val="24"/>
        </w:rPr>
        <w:t xml:space="preserve">Non sono ammesse modalità diverse di presentazione/invio della domanda di partecipazione, pena esclusione dalla selezione. La domanda di partecipazione deve essere compilata in tutte le sue parti. Non sono ammesse integrazioni/modifiche alla domanda dopo la scadenza del bando. </w:t>
      </w:r>
    </w:p>
    <w:p w:rsidR="00011B31" w:rsidRPr="003B475E" w:rsidRDefault="00011B31" w:rsidP="00530F03">
      <w:pPr>
        <w:jc w:val="both"/>
        <w:rPr>
          <w:rFonts w:ascii="Times New Roman" w:hAnsi="Times New Roman" w:cs="Times New Roman"/>
          <w:sz w:val="24"/>
          <w:szCs w:val="24"/>
        </w:rPr>
      </w:pPr>
      <w:r w:rsidRPr="003B475E">
        <w:rPr>
          <w:rFonts w:ascii="Times New Roman" w:hAnsi="Times New Roman" w:cs="Times New Roman"/>
          <w:sz w:val="24"/>
          <w:szCs w:val="24"/>
        </w:rPr>
        <w:t>A ogni domanda è attribuito un numero identificativo che, unitamente al codice della selezione indicato nell’applicazione informatica, verrà utilizzato per qualsiasi comunicazione successiva.</w:t>
      </w:r>
    </w:p>
    <w:p w:rsidR="003B475E" w:rsidRPr="003B475E" w:rsidRDefault="003B475E" w:rsidP="00530F03">
      <w:pPr>
        <w:jc w:val="both"/>
        <w:rPr>
          <w:rFonts w:ascii="Times New Roman" w:hAnsi="Times New Roman" w:cs="Times New Roman"/>
          <w:sz w:val="24"/>
          <w:szCs w:val="24"/>
        </w:rPr>
      </w:pPr>
      <w:r w:rsidRPr="003B475E">
        <w:rPr>
          <w:rFonts w:ascii="Times New Roman" w:hAnsi="Times New Roman" w:cs="Times New Roman"/>
          <w:sz w:val="24"/>
          <w:szCs w:val="24"/>
        </w:rPr>
        <w:t xml:space="preserve">Ad ogni domanda è attribuito un identificativo numerico che, unitamente al codice del concorso riportato anche nell’applicazione informatica, deve essere specificato in qualsiasi comunicazione relativa al concorso. Non sono accettate le domande sottoscritte con modalità diverse da quelle indicate nel bando. </w:t>
      </w:r>
    </w:p>
    <w:p w:rsidR="00530F03" w:rsidRPr="003B475E" w:rsidRDefault="00011B31" w:rsidP="00530F03">
      <w:pPr>
        <w:jc w:val="both"/>
        <w:rPr>
          <w:rFonts w:ascii="Times New Roman" w:hAnsi="Times New Roman" w:cs="Times New Roman"/>
          <w:sz w:val="24"/>
          <w:szCs w:val="24"/>
        </w:rPr>
      </w:pPr>
      <w:r w:rsidRPr="003B475E">
        <w:rPr>
          <w:rFonts w:ascii="Times New Roman" w:hAnsi="Times New Roman" w:cs="Times New Roman"/>
          <w:sz w:val="24"/>
          <w:szCs w:val="24"/>
        </w:rPr>
        <w:t xml:space="preserve">Si raccomanda altresì di accedere alla piattaforma PICA con congruo anticipo al fine di evitare sovraccarichi del sistema che potrebbero non consentire la conclusione della procedura in tempo utile. </w:t>
      </w:r>
    </w:p>
    <w:p w:rsidR="00011B31" w:rsidRPr="003B475E" w:rsidRDefault="00011B31" w:rsidP="00530F03">
      <w:pPr>
        <w:jc w:val="both"/>
        <w:rPr>
          <w:rFonts w:ascii="Times New Roman" w:hAnsi="Times New Roman" w:cs="Times New Roman"/>
          <w:b/>
          <w:color w:val="0070C0"/>
          <w:sz w:val="24"/>
          <w:szCs w:val="24"/>
        </w:rPr>
      </w:pPr>
      <w:r w:rsidRPr="003B475E">
        <w:rPr>
          <w:rFonts w:ascii="Times New Roman" w:hAnsi="Times New Roman" w:cs="Times New Roman"/>
          <w:b/>
          <w:color w:val="0070C0"/>
          <w:sz w:val="24"/>
          <w:szCs w:val="24"/>
        </w:rPr>
        <w:t>Le/I candidate/i potranno accedere alla piattaforma PICA utilizzando una delle seguenti modalità:</w:t>
      </w:r>
    </w:p>
    <w:p w:rsidR="00530F03" w:rsidRPr="003B475E" w:rsidRDefault="00530F03" w:rsidP="00530F03">
      <w:pPr>
        <w:pStyle w:val="Paragrafoelenco"/>
        <w:numPr>
          <w:ilvl w:val="0"/>
          <w:numId w:val="1"/>
        </w:numPr>
        <w:jc w:val="both"/>
        <w:rPr>
          <w:rFonts w:ascii="Times New Roman" w:hAnsi="Times New Roman" w:cs="Times New Roman"/>
          <w:b/>
          <w:color w:val="0070C0"/>
          <w:sz w:val="24"/>
          <w:szCs w:val="24"/>
        </w:rPr>
      </w:pPr>
      <w:r w:rsidRPr="003B475E">
        <w:rPr>
          <w:rFonts w:ascii="Times New Roman" w:hAnsi="Times New Roman" w:cs="Times New Roman"/>
          <w:b/>
          <w:color w:val="0070C0"/>
          <w:sz w:val="24"/>
          <w:szCs w:val="24"/>
        </w:rPr>
        <w:t xml:space="preserve">accesso tramite le credenziali rilasciate dalla stessa piattaforma PICA, previa registrazione </w:t>
      </w:r>
    </w:p>
    <w:p w:rsidR="00530F03" w:rsidRPr="003B475E" w:rsidRDefault="00530F03" w:rsidP="00530F03">
      <w:pPr>
        <w:pStyle w:val="Paragrafoelenco"/>
        <w:numPr>
          <w:ilvl w:val="0"/>
          <w:numId w:val="1"/>
        </w:numPr>
        <w:jc w:val="both"/>
        <w:rPr>
          <w:rFonts w:ascii="Times New Roman" w:hAnsi="Times New Roman" w:cs="Times New Roman"/>
          <w:b/>
          <w:color w:val="0070C0"/>
          <w:sz w:val="24"/>
          <w:szCs w:val="24"/>
        </w:rPr>
      </w:pPr>
      <w:r w:rsidRPr="003B475E">
        <w:rPr>
          <w:rFonts w:ascii="Times New Roman" w:hAnsi="Times New Roman" w:cs="Times New Roman"/>
          <w:b/>
          <w:color w:val="0070C0"/>
          <w:sz w:val="24"/>
          <w:szCs w:val="24"/>
        </w:rPr>
        <w:t>accesso tramite il proprio account LOGINMIUR</w:t>
      </w:r>
    </w:p>
    <w:p w:rsidR="00530F03" w:rsidRPr="003B475E" w:rsidRDefault="00530F03" w:rsidP="00530F03">
      <w:pPr>
        <w:pStyle w:val="Paragrafoelenco"/>
        <w:numPr>
          <w:ilvl w:val="0"/>
          <w:numId w:val="1"/>
        </w:numPr>
        <w:jc w:val="both"/>
        <w:rPr>
          <w:rFonts w:ascii="Times New Roman" w:hAnsi="Times New Roman" w:cs="Times New Roman"/>
          <w:b/>
          <w:color w:val="0070C0"/>
          <w:sz w:val="24"/>
          <w:szCs w:val="24"/>
        </w:rPr>
      </w:pPr>
      <w:r w:rsidRPr="003B475E">
        <w:rPr>
          <w:rFonts w:ascii="Times New Roman" w:hAnsi="Times New Roman" w:cs="Times New Roman"/>
          <w:b/>
          <w:color w:val="0070C0"/>
          <w:sz w:val="24"/>
          <w:szCs w:val="24"/>
        </w:rPr>
        <w:t>accesso tramite il proprio account REPRISE o REFEREE</w:t>
      </w:r>
    </w:p>
    <w:p w:rsidR="00530F03" w:rsidRPr="003B475E" w:rsidRDefault="00530F03" w:rsidP="00530F03">
      <w:pPr>
        <w:jc w:val="both"/>
        <w:rPr>
          <w:rFonts w:ascii="Times New Roman" w:hAnsi="Times New Roman" w:cs="Times New Roman"/>
          <w:b/>
          <w:sz w:val="24"/>
          <w:szCs w:val="24"/>
        </w:rPr>
      </w:pPr>
      <w:r w:rsidRPr="003B475E">
        <w:rPr>
          <w:rFonts w:ascii="Times New Roman" w:hAnsi="Times New Roman" w:cs="Times New Roman"/>
          <w:sz w:val="24"/>
          <w:szCs w:val="24"/>
        </w:rPr>
        <w:t xml:space="preserve">Per tutte le modalità di login è necessario perfezionare la domanda di partecipazione apponendo la propria firma elettronica o autografa. Per informazioni in merito alla firma elettronica si consiglia di consultare la pagina dedicata dell’Agenzia per l’Italia digitale (AGID) </w:t>
      </w:r>
      <w:proofErr w:type="gramStart"/>
      <w:r w:rsidRPr="00405C71">
        <w:rPr>
          <w:rFonts w:ascii="Times New Roman" w:hAnsi="Times New Roman" w:cs="Times New Roman"/>
          <w:b/>
          <w:color w:val="0070C0"/>
          <w:sz w:val="24"/>
          <w:szCs w:val="24"/>
        </w:rPr>
        <w:t>https://www.agid.gov.it/it/piattaforme/firma-elettronica-qualificata</w:t>
      </w:r>
      <w:r w:rsidRPr="00405C71">
        <w:rPr>
          <w:rFonts w:ascii="Times New Roman" w:hAnsi="Times New Roman" w:cs="Times New Roman"/>
          <w:b/>
          <w:color w:val="0070C0"/>
        </w:rPr>
        <w:t xml:space="preserve"> .</w:t>
      </w:r>
      <w:proofErr w:type="gramEnd"/>
      <w:r w:rsidRPr="00405C71">
        <w:rPr>
          <w:rFonts w:ascii="Times New Roman" w:hAnsi="Times New Roman" w:cs="Times New Roman"/>
          <w:b/>
          <w:color w:val="0070C0"/>
          <w:sz w:val="24"/>
          <w:szCs w:val="24"/>
        </w:rPr>
        <w:t xml:space="preserve"> </w:t>
      </w:r>
    </w:p>
    <w:p w:rsidR="00011B31" w:rsidRPr="003B475E" w:rsidRDefault="00530F03" w:rsidP="00530F03">
      <w:pPr>
        <w:jc w:val="both"/>
        <w:rPr>
          <w:rFonts w:ascii="Times New Roman" w:hAnsi="Times New Roman" w:cs="Times New Roman"/>
          <w:sz w:val="24"/>
          <w:szCs w:val="24"/>
        </w:rPr>
      </w:pPr>
      <w:r w:rsidRPr="003B475E">
        <w:rPr>
          <w:rFonts w:ascii="Times New Roman" w:hAnsi="Times New Roman" w:cs="Times New Roman"/>
          <w:sz w:val="24"/>
          <w:szCs w:val="24"/>
        </w:rPr>
        <w:t>Pena l’esclusione, la domanda deve essere firmata dal candidato e corredata da copia di un documento di riconoscimento in corso di validità. Qualora il documento di identità non sia in corso di validità, il candidato dovrà, ai sensi dell’art. 45 del D.P.R. 445/2000, dichiarare in calce alla fotocopia dello stesso che i dati ivi contenuti non hanno subito variazioni dalla data di rilascio.</w:t>
      </w:r>
    </w:p>
    <w:p w:rsidR="00BC6ADA" w:rsidRPr="003B475E" w:rsidRDefault="00405C71" w:rsidP="00530F03">
      <w:pPr>
        <w:jc w:val="both"/>
        <w:rPr>
          <w:rFonts w:ascii="Times New Roman" w:hAnsi="Times New Roman" w:cs="Times New Roman"/>
          <w:sz w:val="24"/>
          <w:szCs w:val="24"/>
        </w:rPr>
      </w:pPr>
      <w:r>
        <w:rPr>
          <w:rFonts w:ascii="Times New Roman" w:hAnsi="Times New Roman" w:cs="Times New Roman"/>
          <w:sz w:val="24"/>
          <w:szCs w:val="24"/>
        </w:rPr>
        <w:t xml:space="preserve">La procedura di compilazione della domanda non deve necessariamente essere conclusa in un’unica sessione: la domanda può essere ripresa e modificata più volte fino all’inoltro definitivo attraverso </w:t>
      </w:r>
      <w:r>
        <w:rPr>
          <w:rFonts w:ascii="Times New Roman" w:hAnsi="Times New Roman" w:cs="Times New Roman"/>
          <w:sz w:val="24"/>
          <w:szCs w:val="24"/>
        </w:rPr>
        <w:lastRenderedPageBreak/>
        <w:t xml:space="preserve">l’utilizzo del </w:t>
      </w:r>
      <w:r w:rsidR="00A0646F">
        <w:rPr>
          <w:rFonts w:ascii="Times New Roman" w:hAnsi="Times New Roman" w:cs="Times New Roman"/>
          <w:sz w:val="24"/>
          <w:szCs w:val="24"/>
        </w:rPr>
        <w:t>tasto “MODIFICA</w:t>
      </w:r>
      <w:r>
        <w:rPr>
          <w:rFonts w:ascii="Times New Roman" w:hAnsi="Times New Roman" w:cs="Times New Roman"/>
          <w:sz w:val="24"/>
          <w:szCs w:val="24"/>
        </w:rPr>
        <w:t xml:space="preserve">”. </w:t>
      </w:r>
      <w:r w:rsidR="00BC6ADA" w:rsidRPr="003B475E">
        <w:rPr>
          <w:rFonts w:ascii="Times New Roman" w:hAnsi="Times New Roman" w:cs="Times New Roman"/>
          <w:sz w:val="24"/>
          <w:szCs w:val="24"/>
        </w:rPr>
        <w:t>Entro il termine di scadenza per la presentazione della domanda, il sistema consente il salvataggio pr</w:t>
      </w:r>
      <w:bookmarkStart w:id="0" w:name="_GoBack"/>
      <w:bookmarkEnd w:id="0"/>
      <w:r w:rsidR="00BC6ADA" w:rsidRPr="003B475E">
        <w:rPr>
          <w:rFonts w:ascii="Times New Roman" w:hAnsi="Times New Roman" w:cs="Times New Roman"/>
          <w:sz w:val="24"/>
          <w:szCs w:val="24"/>
        </w:rPr>
        <w:t>ovv</w:t>
      </w:r>
      <w:r>
        <w:rPr>
          <w:rFonts w:ascii="Times New Roman" w:hAnsi="Times New Roman" w:cs="Times New Roman"/>
          <w:sz w:val="24"/>
          <w:szCs w:val="24"/>
        </w:rPr>
        <w:t>isorio in modalità “BOZZA</w:t>
      </w:r>
      <w:r w:rsidR="00BC6ADA" w:rsidRPr="003B475E">
        <w:rPr>
          <w:rFonts w:ascii="Times New Roman" w:hAnsi="Times New Roman" w:cs="Times New Roman"/>
          <w:sz w:val="24"/>
          <w:szCs w:val="24"/>
        </w:rPr>
        <w:t xml:space="preserve">”. La presentazione della domanda di partecipazione deve essere perfezionata e conclusa secondo le seguenti modalità: </w:t>
      </w:r>
    </w:p>
    <w:p w:rsidR="003B475E" w:rsidRDefault="003B475E" w:rsidP="003B475E">
      <w:pPr>
        <w:pStyle w:val="Paragrafoelenco"/>
        <w:ind w:left="1440"/>
        <w:jc w:val="both"/>
        <w:rPr>
          <w:rFonts w:ascii="Times New Roman" w:hAnsi="Times New Roman" w:cs="Times New Roman"/>
          <w:b/>
          <w:sz w:val="24"/>
          <w:szCs w:val="24"/>
        </w:rPr>
      </w:pPr>
    </w:p>
    <w:p w:rsidR="00BC6ADA" w:rsidRPr="003B475E" w:rsidRDefault="00BC6ADA" w:rsidP="003B475E">
      <w:pPr>
        <w:pStyle w:val="Paragrafoelenco"/>
        <w:numPr>
          <w:ilvl w:val="0"/>
          <w:numId w:val="9"/>
        </w:numPr>
        <w:jc w:val="both"/>
        <w:rPr>
          <w:rFonts w:ascii="Times New Roman" w:hAnsi="Times New Roman" w:cs="Times New Roman"/>
          <w:sz w:val="24"/>
          <w:szCs w:val="24"/>
        </w:rPr>
      </w:pPr>
      <w:r w:rsidRPr="003B475E">
        <w:rPr>
          <w:rFonts w:ascii="Times New Roman" w:hAnsi="Times New Roman" w:cs="Times New Roman"/>
          <w:b/>
          <w:sz w:val="24"/>
          <w:szCs w:val="24"/>
        </w:rPr>
        <w:t>mediante firma digitale,</w:t>
      </w:r>
      <w:r w:rsidRPr="003B475E">
        <w:rPr>
          <w:rFonts w:ascii="Times New Roman" w:hAnsi="Times New Roman" w:cs="Times New Roman"/>
          <w:sz w:val="24"/>
          <w:szCs w:val="24"/>
        </w:rPr>
        <w:t xml:space="preserve"> utilizzando </w:t>
      </w:r>
      <w:proofErr w:type="spellStart"/>
      <w:r w:rsidRPr="003B475E">
        <w:rPr>
          <w:rFonts w:ascii="Times New Roman" w:hAnsi="Times New Roman" w:cs="Times New Roman"/>
          <w:sz w:val="24"/>
          <w:szCs w:val="24"/>
        </w:rPr>
        <w:t>smart</w:t>
      </w:r>
      <w:proofErr w:type="spellEnd"/>
      <w:r w:rsidRPr="003B475E">
        <w:rPr>
          <w:rFonts w:ascii="Times New Roman" w:hAnsi="Times New Roman" w:cs="Times New Roman"/>
          <w:sz w:val="24"/>
          <w:szCs w:val="24"/>
        </w:rPr>
        <w:t xml:space="preserve"> card, </w:t>
      </w:r>
      <w:proofErr w:type="spellStart"/>
      <w:r w:rsidRPr="003B475E">
        <w:rPr>
          <w:rFonts w:ascii="Times New Roman" w:hAnsi="Times New Roman" w:cs="Times New Roman"/>
          <w:sz w:val="24"/>
          <w:szCs w:val="24"/>
        </w:rPr>
        <w:t>token</w:t>
      </w:r>
      <w:proofErr w:type="spellEnd"/>
      <w:r w:rsidRPr="003B475E">
        <w:rPr>
          <w:rFonts w:ascii="Times New Roman" w:hAnsi="Times New Roman" w:cs="Times New Roman"/>
          <w:sz w:val="24"/>
          <w:szCs w:val="24"/>
        </w:rPr>
        <w:t xml:space="preserve"> USB o firma remota, che consentano al titolare di sottoscrivere documenti generici utilizzando un software di firma su PC oppure un portale web per la Firma Remota resi disponibili dal Certificatore. Chi dispone di una </w:t>
      </w:r>
      <w:proofErr w:type="spellStart"/>
      <w:r w:rsidRPr="003B475E">
        <w:rPr>
          <w:rFonts w:ascii="Times New Roman" w:hAnsi="Times New Roman" w:cs="Times New Roman"/>
          <w:sz w:val="24"/>
          <w:szCs w:val="24"/>
        </w:rPr>
        <w:t>smart</w:t>
      </w:r>
      <w:proofErr w:type="spellEnd"/>
      <w:r w:rsidRPr="003B475E">
        <w:rPr>
          <w:rFonts w:ascii="Times New Roman" w:hAnsi="Times New Roman" w:cs="Times New Roman"/>
          <w:sz w:val="24"/>
          <w:szCs w:val="24"/>
        </w:rPr>
        <w:t xml:space="preserve"> card o di un </w:t>
      </w:r>
      <w:proofErr w:type="spellStart"/>
      <w:r w:rsidRPr="003B475E">
        <w:rPr>
          <w:rFonts w:ascii="Times New Roman" w:hAnsi="Times New Roman" w:cs="Times New Roman"/>
          <w:sz w:val="24"/>
          <w:szCs w:val="24"/>
        </w:rPr>
        <w:t>token</w:t>
      </w:r>
      <w:proofErr w:type="spellEnd"/>
      <w:r w:rsidRPr="003B475E">
        <w:rPr>
          <w:rFonts w:ascii="Times New Roman" w:hAnsi="Times New Roman" w:cs="Times New Roman"/>
          <w:sz w:val="24"/>
          <w:szCs w:val="24"/>
        </w:rPr>
        <w:t xml:space="preserve"> USB di Firma Digitale potrà verificarne la compatibilità con il sistema di Firma Digitale integrato nel sistema server. In caso di esito positivo il titolare potrà sottoscrivere la domanda direttamente sul server (es. </w:t>
      </w:r>
      <w:proofErr w:type="spellStart"/>
      <w:r w:rsidRPr="003B475E">
        <w:rPr>
          <w:rFonts w:ascii="Times New Roman" w:hAnsi="Times New Roman" w:cs="Times New Roman"/>
          <w:sz w:val="24"/>
          <w:szCs w:val="24"/>
        </w:rPr>
        <w:t>ConFirma</w:t>
      </w:r>
      <w:proofErr w:type="spellEnd"/>
      <w:r w:rsidRPr="003B475E">
        <w:rPr>
          <w:rFonts w:ascii="Times New Roman" w:hAnsi="Times New Roman" w:cs="Times New Roman"/>
          <w:sz w:val="24"/>
          <w:szCs w:val="24"/>
        </w:rPr>
        <w:t>);</w:t>
      </w:r>
    </w:p>
    <w:p w:rsidR="00530F03" w:rsidRPr="00777536" w:rsidRDefault="0028405D" w:rsidP="00530F03">
      <w:pPr>
        <w:pStyle w:val="Paragrafoelenco"/>
        <w:numPr>
          <w:ilvl w:val="0"/>
          <w:numId w:val="9"/>
        </w:numPr>
        <w:spacing w:after="0" w:line="240" w:lineRule="auto"/>
        <w:jc w:val="both"/>
        <w:rPr>
          <w:rFonts w:ascii="Times New Roman" w:eastAsia="Times New Roman" w:hAnsi="Times New Roman" w:cs="Times New Roman"/>
          <w:sz w:val="24"/>
          <w:szCs w:val="24"/>
          <w:lang w:eastAsia="it-IT"/>
        </w:rPr>
      </w:pPr>
      <w:r w:rsidRPr="003B475E">
        <w:rPr>
          <w:rFonts w:ascii="Times New Roman" w:eastAsia="Times New Roman" w:hAnsi="Times New Roman" w:cs="Times New Roman"/>
          <w:b/>
          <w:sz w:val="24"/>
          <w:szCs w:val="24"/>
          <w:lang w:eastAsia="it-IT"/>
        </w:rPr>
        <w:t>chi non dispone di dispositivi di firma digitale compatibili e i Titolari di Firme Digitali</w:t>
      </w:r>
      <w:r w:rsidRPr="003B475E">
        <w:rPr>
          <w:rFonts w:ascii="Times New Roman" w:eastAsia="Times New Roman" w:hAnsi="Times New Roman" w:cs="Times New Roman"/>
          <w:b/>
          <w:sz w:val="24"/>
          <w:szCs w:val="24"/>
          <w:lang w:eastAsia="it-IT"/>
        </w:rPr>
        <w:br/>
        <w:t>Remote</w:t>
      </w:r>
      <w:r w:rsidRPr="003B475E">
        <w:rPr>
          <w:rFonts w:ascii="Times New Roman" w:eastAsia="Times New Roman" w:hAnsi="Times New Roman" w:cs="Times New Roman"/>
          <w:sz w:val="24"/>
          <w:szCs w:val="24"/>
          <w:lang w:eastAsia="it-IT"/>
        </w:rPr>
        <w:t xml:space="preserve"> che hanno accesso a un portale per la sottoscrizione di documenti generici, dovranno</w:t>
      </w:r>
      <w:r w:rsidRPr="003B475E">
        <w:rPr>
          <w:rFonts w:ascii="Times New Roman" w:eastAsia="Times New Roman" w:hAnsi="Times New Roman" w:cs="Times New Roman"/>
          <w:sz w:val="24"/>
          <w:szCs w:val="24"/>
          <w:lang w:eastAsia="it-IT"/>
        </w:rPr>
        <w:br/>
        <w:t>salvare sul proprio PC il file PDF generato dal sistema e, senza in alcun modo m</w:t>
      </w:r>
      <w:r w:rsidR="00777536">
        <w:rPr>
          <w:rFonts w:ascii="Times New Roman" w:eastAsia="Times New Roman" w:hAnsi="Times New Roman" w:cs="Times New Roman"/>
          <w:sz w:val="24"/>
          <w:szCs w:val="24"/>
          <w:lang w:eastAsia="it-IT"/>
        </w:rPr>
        <w:t xml:space="preserve">odificarlo, firmarlo </w:t>
      </w:r>
      <w:r w:rsidRPr="003B475E">
        <w:rPr>
          <w:rFonts w:ascii="Times New Roman" w:eastAsia="Times New Roman" w:hAnsi="Times New Roman" w:cs="Times New Roman"/>
          <w:sz w:val="24"/>
          <w:szCs w:val="24"/>
          <w:lang w:eastAsia="it-IT"/>
        </w:rPr>
        <w:t xml:space="preserve">digitalmente in formato </w:t>
      </w:r>
      <w:proofErr w:type="spellStart"/>
      <w:r w:rsidRPr="003B475E">
        <w:rPr>
          <w:rFonts w:ascii="Times New Roman" w:eastAsia="Times New Roman" w:hAnsi="Times New Roman" w:cs="Times New Roman"/>
          <w:sz w:val="24"/>
          <w:szCs w:val="24"/>
          <w:lang w:eastAsia="it-IT"/>
        </w:rPr>
        <w:t>PAdES</w:t>
      </w:r>
      <w:proofErr w:type="spellEnd"/>
      <w:r w:rsidRPr="003B475E">
        <w:rPr>
          <w:rFonts w:ascii="Times New Roman" w:eastAsia="Times New Roman" w:hAnsi="Times New Roman" w:cs="Times New Roman"/>
          <w:sz w:val="24"/>
          <w:szCs w:val="24"/>
          <w:lang w:eastAsia="it-IT"/>
        </w:rPr>
        <w:t>: il file pdf risultante dovrà essere nuovamente caricato sul sistema. Qualsiasi modifica apportata al file prima dell'apposizione della Firma Digitale im</w:t>
      </w:r>
      <w:r w:rsidR="00CB140E">
        <w:rPr>
          <w:rFonts w:ascii="Times New Roman" w:eastAsia="Times New Roman" w:hAnsi="Times New Roman" w:cs="Times New Roman"/>
          <w:sz w:val="24"/>
          <w:szCs w:val="24"/>
          <w:lang w:eastAsia="it-IT"/>
        </w:rPr>
        <w:t xml:space="preserve">pedirà la </w:t>
      </w:r>
      <w:proofErr w:type="gramStart"/>
      <w:r w:rsidR="00CB140E">
        <w:rPr>
          <w:rFonts w:ascii="Times New Roman" w:eastAsia="Times New Roman" w:hAnsi="Times New Roman" w:cs="Times New Roman"/>
          <w:sz w:val="24"/>
          <w:szCs w:val="24"/>
          <w:lang w:eastAsia="it-IT"/>
        </w:rPr>
        <w:t>verifica  della</w:t>
      </w:r>
      <w:proofErr w:type="gramEnd"/>
      <w:r w:rsidR="00CB140E">
        <w:rPr>
          <w:rFonts w:ascii="Times New Roman" w:eastAsia="Times New Roman" w:hAnsi="Times New Roman" w:cs="Times New Roman"/>
          <w:sz w:val="24"/>
          <w:szCs w:val="24"/>
          <w:lang w:eastAsia="it-IT"/>
        </w:rPr>
        <w:t xml:space="preserve"> valid</w:t>
      </w:r>
      <w:r w:rsidRPr="003B475E">
        <w:rPr>
          <w:rFonts w:ascii="Times New Roman" w:eastAsia="Times New Roman" w:hAnsi="Times New Roman" w:cs="Times New Roman"/>
          <w:sz w:val="24"/>
          <w:szCs w:val="24"/>
          <w:lang w:eastAsia="it-IT"/>
        </w:rPr>
        <w:t>ità della firma digitale e della corrispondenza fra il contenuto di tale documento e l'originale e ciò comporterà l'esclusione della domanda;</w:t>
      </w:r>
    </w:p>
    <w:p w:rsidR="00BC6ADA" w:rsidRPr="003B475E" w:rsidRDefault="00BC6ADA" w:rsidP="003B475E">
      <w:pPr>
        <w:pStyle w:val="Paragrafoelenco"/>
        <w:numPr>
          <w:ilvl w:val="0"/>
          <w:numId w:val="8"/>
        </w:numPr>
        <w:jc w:val="both"/>
        <w:rPr>
          <w:rFonts w:ascii="Times New Roman" w:hAnsi="Times New Roman" w:cs="Times New Roman"/>
          <w:sz w:val="24"/>
          <w:szCs w:val="24"/>
        </w:rPr>
      </w:pPr>
      <w:r w:rsidRPr="003B475E">
        <w:rPr>
          <w:rFonts w:ascii="Times New Roman" w:hAnsi="Times New Roman" w:cs="Times New Roman"/>
          <w:b/>
          <w:sz w:val="24"/>
          <w:szCs w:val="24"/>
        </w:rPr>
        <w:t>in caso di impossibilità di utilizzo di una delle opzioni sopra riportate</w:t>
      </w:r>
      <w:r w:rsidRPr="003B475E">
        <w:rPr>
          <w:rFonts w:ascii="Times New Roman" w:hAnsi="Times New Roman" w:cs="Times New Roman"/>
          <w:sz w:val="24"/>
          <w:szCs w:val="24"/>
        </w:rPr>
        <w:t xml:space="preserve"> il candidato dovrà salvare sul proprio PC il file PDF generato dal sistema e, senza in alcun modo modificarlo, stamparlo e apporre la firma autografa completa sull'ultima pagina dello stampato. Tale documento completo dovrà essere prodotto in PDF via scansione e il file così ottenuto dovrà essere caricato sul sistema.</w:t>
      </w:r>
    </w:p>
    <w:p w:rsidR="003B475E" w:rsidRDefault="00BC6ADA" w:rsidP="00530F03">
      <w:pPr>
        <w:jc w:val="both"/>
        <w:rPr>
          <w:rFonts w:ascii="Times New Roman" w:hAnsi="Times New Roman" w:cs="Times New Roman"/>
          <w:sz w:val="24"/>
          <w:szCs w:val="24"/>
        </w:rPr>
      </w:pPr>
      <w:r w:rsidRPr="003B475E">
        <w:rPr>
          <w:rFonts w:ascii="Times New Roman" w:hAnsi="Times New Roman" w:cs="Times New Roman"/>
          <w:sz w:val="24"/>
          <w:szCs w:val="24"/>
        </w:rPr>
        <w:t>La data di presentazione telematica della domanda di partecipazione alla selezione è certificata dal sistema informatico mediante ricevuta, che è automaticamente inviata via e-mail.</w:t>
      </w:r>
    </w:p>
    <w:p w:rsidR="00BC6ADA" w:rsidRPr="003B475E" w:rsidRDefault="00BC6ADA" w:rsidP="00530F03">
      <w:pPr>
        <w:jc w:val="both"/>
        <w:rPr>
          <w:rFonts w:ascii="Times New Roman" w:hAnsi="Times New Roman" w:cs="Times New Roman"/>
          <w:sz w:val="24"/>
          <w:szCs w:val="24"/>
        </w:rPr>
      </w:pPr>
      <w:r w:rsidRPr="003B475E">
        <w:rPr>
          <w:rFonts w:ascii="Times New Roman" w:hAnsi="Times New Roman" w:cs="Times New Roman"/>
          <w:sz w:val="24"/>
          <w:szCs w:val="24"/>
        </w:rPr>
        <w:t xml:space="preserve">Scaduto il termine utile per la presentazione, il sistema non permetterà più l’accesso e l’invio del modulo elettronico. Il candidato può – altresì – ritirare la domanda cliccando nella pagina iniziale (cruscotto) il tasto “Ritira” e compilando l’apposito </w:t>
      </w:r>
      <w:proofErr w:type="spellStart"/>
      <w:r w:rsidRPr="003B475E">
        <w:rPr>
          <w:rFonts w:ascii="Times New Roman" w:hAnsi="Times New Roman" w:cs="Times New Roman"/>
          <w:sz w:val="24"/>
          <w:szCs w:val="24"/>
        </w:rPr>
        <w:t>form</w:t>
      </w:r>
      <w:proofErr w:type="spellEnd"/>
      <w:r w:rsidRPr="003B475E">
        <w:rPr>
          <w:rFonts w:ascii="Times New Roman" w:hAnsi="Times New Roman" w:cs="Times New Roman"/>
          <w:sz w:val="24"/>
          <w:szCs w:val="24"/>
        </w:rPr>
        <w:t xml:space="preserve">; se il bando non è ancora scaduto, sarà possibile presentare una nuova domanda. </w:t>
      </w:r>
    </w:p>
    <w:p w:rsidR="00100D1A" w:rsidRPr="003B475E" w:rsidRDefault="00BC6ADA" w:rsidP="00530F03">
      <w:pPr>
        <w:jc w:val="both"/>
        <w:rPr>
          <w:rFonts w:ascii="Times New Roman" w:hAnsi="Times New Roman" w:cs="Times New Roman"/>
          <w:b/>
          <w:color w:val="0070C0"/>
          <w:sz w:val="24"/>
          <w:szCs w:val="24"/>
        </w:rPr>
      </w:pPr>
      <w:r w:rsidRPr="003B475E">
        <w:rPr>
          <w:rFonts w:ascii="Times New Roman" w:hAnsi="Times New Roman" w:cs="Times New Roman"/>
          <w:b/>
          <w:sz w:val="24"/>
          <w:szCs w:val="24"/>
        </w:rPr>
        <w:t>Il calendario d'esame, la graduatoria finale, nonché ogni ulteriore avviso inerente al presente bando saranno, in via esclusiva, resi noti sul sito web del</w:t>
      </w:r>
      <w:r w:rsidR="0028405D" w:rsidRPr="003B475E">
        <w:rPr>
          <w:rFonts w:ascii="Times New Roman" w:hAnsi="Times New Roman" w:cs="Times New Roman"/>
          <w:b/>
          <w:sz w:val="24"/>
          <w:szCs w:val="24"/>
        </w:rPr>
        <w:t>l’Università per Stranieri di Siena</w:t>
      </w:r>
      <w:r w:rsidRPr="003B475E">
        <w:rPr>
          <w:rFonts w:ascii="Times New Roman" w:hAnsi="Times New Roman" w:cs="Times New Roman"/>
          <w:b/>
          <w:sz w:val="24"/>
          <w:szCs w:val="24"/>
        </w:rPr>
        <w:t>, alla pagina dedicata alla pubblicazione dei bandi di concorso del personale tecnic</w:t>
      </w:r>
      <w:r w:rsidR="00777536">
        <w:rPr>
          <w:rFonts w:ascii="Times New Roman" w:hAnsi="Times New Roman" w:cs="Times New Roman"/>
          <w:b/>
          <w:sz w:val="24"/>
          <w:szCs w:val="24"/>
        </w:rPr>
        <w:t>o-</w:t>
      </w:r>
      <w:r w:rsidR="00100D1A" w:rsidRPr="003B475E">
        <w:rPr>
          <w:rFonts w:ascii="Times New Roman" w:hAnsi="Times New Roman" w:cs="Times New Roman"/>
          <w:b/>
          <w:sz w:val="24"/>
          <w:szCs w:val="24"/>
        </w:rPr>
        <w:t>amministrativo</w:t>
      </w:r>
      <w:r w:rsidR="00D711C9">
        <w:rPr>
          <w:rFonts w:ascii="Times New Roman" w:hAnsi="Times New Roman" w:cs="Times New Roman"/>
          <w:b/>
          <w:sz w:val="24"/>
          <w:szCs w:val="24"/>
        </w:rPr>
        <w:t xml:space="preserve"> (indirizzo: </w:t>
      </w:r>
      <w:r w:rsidR="00011B31" w:rsidRPr="00D711C9">
        <w:rPr>
          <w:rFonts w:ascii="Times New Roman" w:hAnsi="Times New Roman" w:cs="Times New Roman"/>
          <w:b/>
          <w:color w:val="0070C0"/>
          <w:sz w:val="24"/>
          <w:szCs w:val="24"/>
          <w:u w:val="single"/>
        </w:rPr>
        <w:t>https://online.unistrasi.it/bandi/ListaBandi.asp?tipo=3</w:t>
      </w:r>
      <w:r w:rsidR="00100D1A" w:rsidRPr="003B475E">
        <w:rPr>
          <w:rFonts w:ascii="Times New Roman" w:hAnsi="Times New Roman" w:cs="Times New Roman"/>
          <w:b/>
          <w:color w:val="0070C0"/>
          <w:sz w:val="24"/>
          <w:szCs w:val="24"/>
        </w:rPr>
        <w:t xml:space="preserve">) </w:t>
      </w:r>
      <w:r w:rsidR="003B475E">
        <w:rPr>
          <w:rFonts w:ascii="Times New Roman" w:hAnsi="Times New Roman" w:cs="Times New Roman"/>
          <w:b/>
          <w:sz w:val="24"/>
          <w:szCs w:val="24"/>
        </w:rPr>
        <w:t xml:space="preserve">e sul </w:t>
      </w:r>
      <w:r w:rsidR="003B475E" w:rsidRPr="003B475E">
        <w:rPr>
          <w:rFonts w:ascii="Times New Roman" w:hAnsi="Times New Roman" w:cs="Times New Roman"/>
          <w:b/>
          <w:color w:val="0070C0"/>
          <w:sz w:val="24"/>
          <w:szCs w:val="24"/>
        </w:rPr>
        <w:t>Portale di R</w:t>
      </w:r>
      <w:r w:rsidR="00405C71">
        <w:rPr>
          <w:rFonts w:ascii="Times New Roman" w:hAnsi="Times New Roman" w:cs="Times New Roman"/>
          <w:b/>
          <w:color w:val="0070C0"/>
          <w:sz w:val="24"/>
          <w:szCs w:val="24"/>
        </w:rPr>
        <w:t xml:space="preserve">eclutamento </w:t>
      </w:r>
      <w:proofErr w:type="spellStart"/>
      <w:r w:rsidR="00405C71">
        <w:rPr>
          <w:rFonts w:ascii="Times New Roman" w:hAnsi="Times New Roman" w:cs="Times New Roman"/>
          <w:b/>
          <w:color w:val="0070C0"/>
          <w:sz w:val="24"/>
          <w:szCs w:val="24"/>
        </w:rPr>
        <w:t>INpa</w:t>
      </w:r>
      <w:proofErr w:type="spellEnd"/>
      <w:r w:rsidR="00405C71">
        <w:rPr>
          <w:rFonts w:ascii="Times New Roman" w:hAnsi="Times New Roman" w:cs="Times New Roman"/>
          <w:b/>
          <w:color w:val="0070C0"/>
          <w:sz w:val="24"/>
          <w:szCs w:val="24"/>
        </w:rPr>
        <w:t xml:space="preserve"> (</w:t>
      </w:r>
      <w:r w:rsidR="00405C71" w:rsidRPr="00D711C9">
        <w:rPr>
          <w:rFonts w:ascii="Times New Roman" w:hAnsi="Times New Roman" w:cs="Times New Roman"/>
          <w:b/>
          <w:color w:val="0070C0"/>
          <w:sz w:val="24"/>
          <w:szCs w:val="24"/>
          <w:u w:val="single"/>
        </w:rPr>
        <w:t>https://www.inpa.gov.it/)</w:t>
      </w:r>
      <w:r w:rsidR="00D711C9">
        <w:rPr>
          <w:rFonts w:ascii="Times New Roman" w:hAnsi="Times New Roman" w:cs="Times New Roman"/>
          <w:b/>
          <w:color w:val="0070C0"/>
          <w:sz w:val="24"/>
          <w:szCs w:val="24"/>
          <w:u w:val="single"/>
        </w:rPr>
        <w:t>.</w:t>
      </w:r>
    </w:p>
    <w:p w:rsidR="009B66B4" w:rsidRDefault="00100D1A" w:rsidP="00530F03">
      <w:pPr>
        <w:jc w:val="both"/>
        <w:rPr>
          <w:rFonts w:ascii="Times New Roman" w:hAnsi="Times New Roman" w:cs="Times New Roman"/>
          <w:b/>
          <w:sz w:val="24"/>
          <w:szCs w:val="24"/>
        </w:rPr>
      </w:pPr>
      <w:r w:rsidRPr="003B475E">
        <w:rPr>
          <w:rFonts w:ascii="Times New Roman" w:hAnsi="Times New Roman" w:cs="Times New Roman"/>
          <w:b/>
          <w:sz w:val="24"/>
          <w:szCs w:val="24"/>
        </w:rPr>
        <w:t xml:space="preserve">Tali pubblicazioni hanno </w:t>
      </w:r>
      <w:r w:rsidR="00BC6ADA" w:rsidRPr="003B475E">
        <w:rPr>
          <w:rFonts w:ascii="Times New Roman" w:hAnsi="Times New Roman" w:cs="Times New Roman"/>
          <w:b/>
          <w:sz w:val="24"/>
          <w:szCs w:val="24"/>
        </w:rPr>
        <w:t>valore, a tutti gli effetti, di notifica.</w:t>
      </w:r>
    </w:p>
    <w:p w:rsidR="00405C71" w:rsidRDefault="00405C71" w:rsidP="00530F03">
      <w:pPr>
        <w:jc w:val="both"/>
        <w:rPr>
          <w:rStyle w:val="Collegamentoipertestuale"/>
          <w:rFonts w:ascii="Times New Roman" w:hAnsi="Times New Roman" w:cs="Times New Roman"/>
          <w:b/>
          <w:sz w:val="24"/>
          <w:szCs w:val="24"/>
        </w:rPr>
      </w:pPr>
      <w:r>
        <w:rPr>
          <w:rFonts w:ascii="Times New Roman" w:hAnsi="Times New Roman" w:cs="Times New Roman"/>
          <w:b/>
          <w:sz w:val="24"/>
          <w:szCs w:val="24"/>
        </w:rPr>
        <w:t xml:space="preserve">Per informazioni relative al Bando di Selezione è possibile inviare una mail a: </w:t>
      </w:r>
      <w:hyperlink r:id="rId9" w:history="1">
        <w:r w:rsidRPr="00051EEE">
          <w:rPr>
            <w:rStyle w:val="Collegamentoipertestuale"/>
            <w:rFonts w:ascii="Times New Roman" w:hAnsi="Times New Roman" w:cs="Times New Roman"/>
            <w:b/>
            <w:sz w:val="24"/>
            <w:szCs w:val="24"/>
          </w:rPr>
          <w:t>programmazione-reclutamento@unistrasi.it</w:t>
        </w:r>
      </w:hyperlink>
    </w:p>
    <w:p w:rsidR="00A0646F" w:rsidRDefault="00777536" w:rsidP="00A0646F">
      <w:pPr>
        <w:jc w:val="both"/>
        <w:rPr>
          <w:rFonts w:ascii="Times New Roman" w:hAnsi="Times New Roman" w:cs="Times New Roman"/>
          <w:sz w:val="24"/>
          <w:szCs w:val="24"/>
        </w:rPr>
      </w:pPr>
      <w:r w:rsidRPr="003B475E">
        <w:rPr>
          <w:rFonts w:ascii="Times New Roman" w:hAnsi="Times New Roman" w:cs="Times New Roman"/>
          <w:sz w:val="24"/>
          <w:szCs w:val="24"/>
        </w:rPr>
        <w:t>Nel caso in cui si verificasse un eventuale momentanea sospensione della procedura informatica per esigenze tecniche, ovvero si riscontrassero problemi tecnici</w:t>
      </w:r>
      <w:r w:rsidR="00A0646F">
        <w:rPr>
          <w:rFonts w:ascii="Times New Roman" w:hAnsi="Times New Roman" w:cs="Times New Roman"/>
          <w:sz w:val="24"/>
          <w:szCs w:val="24"/>
        </w:rPr>
        <w:t xml:space="preserve"> relativi alla compilazione e all’invio telematico delle domande</w:t>
      </w:r>
      <w:r w:rsidRPr="003B475E">
        <w:rPr>
          <w:rFonts w:ascii="Times New Roman" w:hAnsi="Times New Roman" w:cs="Times New Roman"/>
          <w:sz w:val="24"/>
          <w:szCs w:val="24"/>
        </w:rPr>
        <w:t>, è possibile contattare il supporto dedicato</w:t>
      </w:r>
      <w:r w:rsidR="00A0646F">
        <w:rPr>
          <w:rFonts w:ascii="Times New Roman" w:hAnsi="Times New Roman" w:cs="Times New Roman"/>
          <w:sz w:val="24"/>
          <w:szCs w:val="24"/>
        </w:rPr>
        <w:t xml:space="preserve"> al link:</w:t>
      </w:r>
    </w:p>
    <w:p w:rsidR="00100D1A" w:rsidRDefault="00A0646F" w:rsidP="00A0646F">
      <w:pPr>
        <w:jc w:val="center"/>
        <w:rPr>
          <w:rFonts w:ascii="Times New Roman" w:hAnsi="Times New Roman" w:cs="Times New Roman"/>
          <w:sz w:val="24"/>
          <w:szCs w:val="24"/>
        </w:rPr>
      </w:pPr>
      <w:hyperlink r:id="rId10" w:history="1">
        <w:r w:rsidRPr="00A0646F">
          <w:rPr>
            <w:rStyle w:val="Collegamentoipertestuale"/>
            <w:rFonts w:ascii="Times New Roman" w:hAnsi="Times New Roman" w:cs="Times New Roman"/>
            <w:b/>
            <w:sz w:val="24"/>
            <w:szCs w:val="24"/>
          </w:rPr>
          <w:t>https://pica.cineca.it/unistrasi</w:t>
        </w:r>
        <w:r w:rsidRPr="00FB316D">
          <w:rPr>
            <w:rStyle w:val="Collegamentoipertestuale"/>
            <w:rFonts w:ascii="Times New Roman" w:hAnsi="Times New Roman" w:cs="Times New Roman"/>
            <w:sz w:val="24"/>
            <w:szCs w:val="24"/>
          </w:rPr>
          <w:t>/</w:t>
        </w:r>
      </w:hyperlink>
    </w:p>
    <w:p w:rsidR="00A0646F" w:rsidRPr="006F0CA3" w:rsidRDefault="00A0646F" w:rsidP="00A0646F">
      <w:pPr>
        <w:jc w:val="both"/>
        <w:rPr>
          <w:rFonts w:ascii="Times New Roman" w:hAnsi="Times New Roman" w:cs="Times New Roman"/>
          <w:b/>
          <w:color w:val="FF0000"/>
          <w:sz w:val="24"/>
          <w:szCs w:val="24"/>
        </w:rPr>
      </w:pPr>
    </w:p>
    <w:sectPr w:rsidR="00A0646F" w:rsidRPr="006F0CA3" w:rsidSect="006F0CA3">
      <w:headerReference w:type="even" r:id="rId11"/>
      <w:headerReference w:type="default" r:id="rId12"/>
      <w:footerReference w:type="even" r:id="rId13"/>
      <w:footerReference w:type="default" r:id="rId14"/>
      <w:headerReference w:type="first" r:id="rId15"/>
      <w:footerReference w:type="first" r:id="rId16"/>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A3" w:rsidRDefault="006F0CA3" w:rsidP="006F0CA3">
      <w:pPr>
        <w:spacing w:after="0" w:line="240" w:lineRule="auto"/>
      </w:pPr>
      <w:r>
        <w:separator/>
      </w:r>
    </w:p>
  </w:endnote>
  <w:endnote w:type="continuationSeparator" w:id="0">
    <w:p w:rsidR="006F0CA3" w:rsidRDefault="006F0CA3" w:rsidP="006F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A3" w:rsidRDefault="006F0C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A3" w:rsidRDefault="006F0C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A3" w:rsidRDefault="006F0C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A3" w:rsidRDefault="006F0CA3" w:rsidP="006F0CA3">
      <w:pPr>
        <w:spacing w:after="0" w:line="240" w:lineRule="auto"/>
      </w:pPr>
      <w:r>
        <w:separator/>
      </w:r>
    </w:p>
  </w:footnote>
  <w:footnote w:type="continuationSeparator" w:id="0">
    <w:p w:rsidR="006F0CA3" w:rsidRDefault="006F0CA3" w:rsidP="006F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A3" w:rsidRDefault="006F0C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99349"/>
      <w:docPartObj>
        <w:docPartGallery w:val="Watermarks"/>
        <w:docPartUnique/>
      </w:docPartObj>
    </w:sdtPr>
    <w:sdtEndPr/>
    <w:sdtContent>
      <w:p w:rsidR="006F0CA3" w:rsidRDefault="00A0646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602986" o:spid="_x0000_s2049" type="#_x0000_t75" style="position:absolute;margin-left:0;margin-top:0;width:595.7pt;height:842.4pt;z-index:-251658752;mso-position-horizontal:center;mso-position-horizontal-relative:margin;mso-position-vertical:center;mso-position-vertical-relative:margin" o:allowincell="f">
              <v:imagedata r:id="rId1" o:title="carta intestata wor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A3" w:rsidRDefault="006F0C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9A8"/>
    <w:multiLevelType w:val="hybridMultilevel"/>
    <w:tmpl w:val="E1E23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773CD"/>
    <w:multiLevelType w:val="hybridMultilevel"/>
    <w:tmpl w:val="931292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E1B4E66"/>
    <w:multiLevelType w:val="hybridMultilevel"/>
    <w:tmpl w:val="C56EA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45A27"/>
    <w:multiLevelType w:val="hybridMultilevel"/>
    <w:tmpl w:val="BC661F9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2F6741C2"/>
    <w:multiLevelType w:val="multilevel"/>
    <w:tmpl w:val="F17C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251F4A"/>
    <w:multiLevelType w:val="hybridMultilevel"/>
    <w:tmpl w:val="E05EFB36"/>
    <w:lvl w:ilvl="0" w:tplc="84BA5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4652E5"/>
    <w:multiLevelType w:val="hybridMultilevel"/>
    <w:tmpl w:val="DCF67A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81F6787"/>
    <w:multiLevelType w:val="hybridMultilevel"/>
    <w:tmpl w:val="CFC66C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6F2775"/>
    <w:multiLevelType w:val="hybridMultilevel"/>
    <w:tmpl w:val="F3E2D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4E"/>
    <w:rsid w:val="00011B31"/>
    <w:rsid w:val="00100D1A"/>
    <w:rsid w:val="001C4CF4"/>
    <w:rsid w:val="00222DD4"/>
    <w:rsid w:val="0028405D"/>
    <w:rsid w:val="002C0D00"/>
    <w:rsid w:val="00374625"/>
    <w:rsid w:val="003B475E"/>
    <w:rsid w:val="00405C71"/>
    <w:rsid w:val="00530F03"/>
    <w:rsid w:val="0054395B"/>
    <w:rsid w:val="005558EE"/>
    <w:rsid w:val="005F3F76"/>
    <w:rsid w:val="006F0CA3"/>
    <w:rsid w:val="0072464E"/>
    <w:rsid w:val="00777536"/>
    <w:rsid w:val="009B66B4"/>
    <w:rsid w:val="00A0646F"/>
    <w:rsid w:val="00A55698"/>
    <w:rsid w:val="00A61111"/>
    <w:rsid w:val="00A71066"/>
    <w:rsid w:val="00AA70E7"/>
    <w:rsid w:val="00BC6ADA"/>
    <w:rsid w:val="00CB140E"/>
    <w:rsid w:val="00D60BA2"/>
    <w:rsid w:val="00D711C9"/>
    <w:rsid w:val="00F35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D5CEB"/>
  <w15:chartTrackingRefBased/>
  <w15:docId w15:val="{5A648723-26DD-4643-96AF-056346BC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464E"/>
    <w:rPr>
      <w:color w:val="0563C1" w:themeColor="hyperlink"/>
      <w:u w:val="single"/>
    </w:rPr>
  </w:style>
  <w:style w:type="paragraph" w:styleId="Testofumetto">
    <w:name w:val="Balloon Text"/>
    <w:basedOn w:val="Normale"/>
    <w:link w:val="TestofumettoCarattere"/>
    <w:uiPriority w:val="99"/>
    <w:semiHidden/>
    <w:unhideWhenUsed/>
    <w:rsid w:val="00BC6A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6ADA"/>
    <w:rPr>
      <w:rFonts w:ascii="Segoe UI" w:hAnsi="Segoe UI" w:cs="Segoe UI"/>
      <w:sz w:val="18"/>
      <w:szCs w:val="18"/>
    </w:rPr>
  </w:style>
  <w:style w:type="paragraph" w:styleId="Paragrafoelenco">
    <w:name w:val="List Paragraph"/>
    <w:basedOn w:val="Normale"/>
    <w:uiPriority w:val="34"/>
    <w:qFormat/>
    <w:rsid w:val="00530F03"/>
    <w:pPr>
      <w:ind w:left="720"/>
      <w:contextualSpacing/>
    </w:pPr>
  </w:style>
  <w:style w:type="character" w:styleId="Enfasigrassetto">
    <w:name w:val="Strong"/>
    <w:basedOn w:val="Carpredefinitoparagrafo"/>
    <w:uiPriority w:val="22"/>
    <w:qFormat/>
    <w:rsid w:val="005F3F76"/>
    <w:rPr>
      <w:b/>
      <w:bCs/>
    </w:rPr>
  </w:style>
  <w:style w:type="paragraph" w:styleId="Intestazione">
    <w:name w:val="header"/>
    <w:basedOn w:val="Normale"/>
    <w:link w:val="IntestazioneCarattere"/>
    <w:uiPriority w:val="99"/>
    <w:unhideWhenUsed/>
    <w:rsid w:val="006F0C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0CA3"/>
  </w:style>
  <w:style w:type="paragraph" w:styleId="Pidipagina">
    <w:name w:val="footer"/>
    <w:basedOn w:val="Normale"/>
    <w:link w:val="PidipaginaCarattere"/>
    <w:uiPriority w:val="99"/>
    <w:unhideWhenUsed/>
    <w:rsid w:val="006F0C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3936">
      <w:bodyDiv w:val="1"/>
      <w:marLeft w:val="0"/>
      <w:marRight w:val="0"/>
      <w:marTop w:val="0"/>
      <w:marBottom w:val="0"/>
      <w:divBdr>
        <w:top w:val="none" w:sz="0" w:space="0" w:color="auto"/>
        <w:left w:val="none" w:sz="0" w:space="0" w:color="auto"/>
        <w:bottom w:val="none" w:sz="0" w:space="0" w:color="auto"/>
        <w:right w:val="none" w:sz="0" w:space="0" w:color="auto"/>
      </w:divBdr>
      <w:divsChild>
        <w:div w:id="720053687">
          <w:marLeft w:val="0"/>
          <w:marRight w:val="0"/>
          <w:marTop w:val="0"/>
          <w:marBottom w:val="0"/>
          <w:divBdr>
            <w:top w:val="none" w:sz="0" w:space="0" w:color="auto"/>
            <w:left w:val="none" w:sz="0" w:space="0" w:color="auto"/>
            <w:bottom w:val="none" w:sz="0" w:space="0" w:color="auto"/>
            <w:right w:val="none" w:sz="0" w:space="0" w:color="auto"/>
          </w:divBdr>
        </w:div>
      </w:divsChild>
    </w:div>
    <w:div w:id="1215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a.cineca.it/file/LineeGuidaCompilazioneDomandaPIC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unistrasi.it/bandi/ListaBandi.asp?tipo=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ica.cineca.it/unistrasi/" TargetMode="External"/><Relationship Id="rId4" Type="http://schemas.openxmlformats.org/officeDocument/2006/relationships/webSettings" Target="webSettings.xml"/><Relationship Id="rId9" Type="http://schemas.openxmlformats.org/officeDocument/2006/relationships/hyperlink" Target="mailto:programmazione-reclutamento@unistras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Eutropi Stefania</dc:creator>
  <cp:keywords/>
  <dc:description/>
  <cp:lastModifiedBy>Emanuele Garofalo</cp:lastModifiedBy>
  <cp:revision>4</cp:revision>
  <cp:lastPrinted>2023-09-05T13:04:00Z</cp:lastPrinted>
  <dcterms:created xsi:type="dcterms:W3CDTF">2023-09-06T13:55:00Z</dcterms:created>
  <dcterms:modified xsi:type="dcterms:W3CDTF">2023-09-07T08:50:00Z</dcterms:modified>
</cp:coreProperties>
</file>